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U D H Ë Z I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për mbajtjen e Kuvendit Zgjedhor për zgjedhjen e anëtarëve të Këshillave Kombëtare të Pakicave Kombëtare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3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teksti 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1</w:t>
      </w:r>
    </w:p>
    <w:p w:rsidR="00000000" w:rsidDel="00000000" w:rsidP="00000000" w:rsidRDefault="00000000" w:rsidRPr="00000000" w14:paraId="0000000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Ky udhëzim rregullon mënyrën e mbajtjes së Kuvendit Zgjedhor në procedurën e zgjedhjeve për anëtarët e Këshillave Kombëtare të Pakicave Kombëtare.</w:t>
      </w:r>
    </w:p>
    <w:p w:rsidR="00000000" w:rsidDel="00000000" w:rsidP="00000000" w:rsidRDefault="00000000" w:rsidRPr="00000000" w14:paraId="0000000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 Kuvendi Zgjedhor zgjedh anëtarët e Këshillit Kombëtar nëse nuk janë plotësuar kushtet për zgjedhje të drejtpërdrejta për anëtarët e Këshillit Kombëtar të Pakicës Kombëtare dhe nëse në rast të shpërbërjes së Këshillit Kombëtar të Pakicës Kombëtare, zgjedhjet e reja thirren brenda 60 ditëve nga shpërbërja e Këshillit Kombëtar të Pakicës Kombëtare.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</w:t>
      </w:r>
    </w:p>
    <w:p w:rsidR="00000000" w:rsidDel="00000000" w:rsidP="00000000" w:rsidRDefault="00000000" w:rsidRPr="00000000" w14:paraId="0000000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Zgjedhjet në Kuvendin Zgjedhor i realizon këshilli prej tre anëtarësh, të cilët i emëron Komisioni Republikan Zgjedhor nga radhët e njohësve të procedurave zgjedhore (në tekstin e mëtejmë: Këshilli).</w:t>
      </w:r>
    </w:p>
    <w:p w:rsidR="00000000" w:rsidDel="00000000" w:rsidP="00000000" w:rsidRDefault="00000000" w:rsidRPr="00000000" w14:paraId="00000009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Komisioni Republikan Zgjedhor (në tekstin e mëtejmë: Komisioni) i emëron anëtarët e Këshillit në afat prej tri ditësh nga dita e marrjes së njoftimit nga Ministria në fushëveprimin e së cilës janë çështjet e të drejtave të njeriut dhe të pakicave (në tekstin e mëtejmë: Ministria) se për Kuvendin Zgjedhor është konfirmuar numri i mjaftueshëm i elektorëve të përcaktuar me ligj. </w:t>
      </w:r>
    </w:p>
    <w:p w:rsidR="00000000" w:rsidDel="00000000" w:rsidP="00000000" w:rsidRDefault="00000000" w:rsidRPr="00000000" w14:paraId="0000000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Anëtarët e Këshillit kanë të drejtë kompensimi për punën në Këshill, shumën e së cilës e përcakton Komisioni. </w:t>
      </w:r>
    </w:p>
    <w:p w:rsidR="00000000" w:rsidDel="00000000" w:rsidP="00000000" w:rsidRDefault="00000000" w:rsidRPr="00000000" w14:paraId="0000000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Kushtet e punës së Këshillit, duke përfshirë edhe mjetet për kompensim nga paragrafi 3 i këtij neni si dhe shpenzimet tjera të Këshillit i siguron Komisioni.  </w:t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3</w:t>
      </w:r>
    </w:p>
    <w:p w:rsidR="00000000" w:rsidDel="00000000" w:rsidP="00000000" w:rsidRDefault="00000000" w:rsidRPr="00000000" w14:paraId="0000000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Aktet zgjedhore të Kuvendit Zgjedhor evidentohen në librin e evidentimit të Komisionit.  </w:t>
      </w:r>
    </w:p>
    <w:p w:rsidR="00000000" w:rsidDel="00000000" w:rsidP="00000000" w:rsidRDefault="00000000" w:rsidRPr="00000000" w14:paraId="0000000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Аktet e Këshillit vërtetohen me vulën e Komisionit.</w:t>
      </w:r>
    </w:p>
    <w:p w:rsidR="00000000" w:rsidDel="00000000" w:rsidP="00000000" w:rsidRDefault="00000000" w:rsidRPr="00000000" w14:paraId="0000000F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4</w:t>
      </w:r>
    </w:p>
    <w:p w:rsidR="00000000" w:rsidDel="00000000" w:rsidP="00000000" w:rsidRDefault="00000000" w:rsidRPr="00000000" w14:paraId="0000001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Kuvendi Zgjedhor mbahet nëse Ministria ka konfirmuar numrin minimal të elektorëve të përcaktuar me ligj, përkatësisht:</w:t>
      </w:r>
    </w:p>
    <w:p w:rsidR="00000000" w:rsidDel="00000000" w:rsidP="00000000" w:rsidRDefault="00000000" w:rsidRPr="00000000" w14:paraId="00000011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1)</w:t>
        <w:tab/>
        <w:t xml:space="preserve">të paktën 20 elektorë te pakicat kombëtare numri i të cilëve sipas regjistrimit të fundit të popullsisë është më pak se 10.000 persona;  </w:t>
      </w:r>
    </w:p>
    <w:p w:rsidR="00000000" w:rsidDel="00000000" w:rsidP="00000000" w:rsidRDefault="00000000" w:rsidRPr="00000000" w14:paraId="00000012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2)</w:t>
        <w:tab/>
        <w:t xml:space="preserve">të paktën 30 elektorë te pakicat kombëtare numri i të cilëve sipas regjistrimit të fundit të popullsisë është më pak se 20.000 persona;</w:t>
      </w:r>
    </w:p>
    <w:p w:rsidR="00000000" w:rsidDel="00000000" w:rsidP="00000000" w:rsidRDefault="00000000" w:rsidRPr="00000000" w14:paraId="00000013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3)</w:t>
        <w:tab/>
        <w:t xml:space="preserve">të paktën 45 elektorë te pakicat kombëtare numri i të cilëve sipas regjistrimit të fundit të popullsisë është më shumë se 20.000 persona, por më pak se 50.000 persona;</w:t>
      </w:r>
    </w:p>
    <w:p w:rsidR="00000000" w:rsidDel="00000000" w:rsidP="00000000" w:rsidRDefault="00000000" w:rsidRPr="00000000" w14:paraId="0000001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4)</w:t>
        <w:tab/>
        <w:t xml:space="preserve">të paktën 60 te pakicat kombëtare numri i të cilëve sipas regjistrimit të fundit është më shumë se 50.000 persona, por më pak se 100.000 persona;</w:t>
      </w:r>
    </w:p>
    <w:p w:rsidR="00000000" w:rsidDel="00000000" w:rsidP="00000000" w:rsidRDefault="00000000" w:rsidRPr="00000000" w14:paraId="0000001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5)</w:t>
        <w:tab/>
        <w:t xml:space="preserve">të paktën 100 te pakicat kombëtare numri i të cilëve sipas regjistrimit të fundit të popullsisë është më shumë se 100.000 persona. </w:t>
      </w:r>
    </w:p>
    <w:p w:rsidR="00000000" w:rsidDel="00000000" w:rsidP="00000000" w:rsidRDefault="00000000" w:rsidRPr="00000000" w14:paraId="0000001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Në rast se nuk vërtetohet numri minimal i elektorëve nga paragrafi 1 i këtij neni, Ministria, 25 ditë para ditës së mbledhjes së Kuvendit Zgjedhor, nxjerr vendim për pezullimin e procedurës për zgjedhjen e anëtarëve të Këshillit Kombëtar, i cili botohet në “Gazetën Zyrtare të Republikës së Serbisë”.</w:t>
      </w:r>
    </w:p>
    <w:p w:rsidR="00000000" w:rsidDel="00000000" w:rsidP="00000000" w:rsidRDefault="00000000" w:rsidRPr="00000000" w14:paraId="00000017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5</w:t>
      </w:r>
    </w:p>
    <w:p w:rsidR="00000000" w:rsidDel="00000000" w:rsidP="00000000" w:rsidRDefault="00000000" w:rsidRPr="00000000" w14:paraId="0000001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Nëse Ministria ka konfirmuar numër të mjaftueshëm të elektorëve në kuptim të nenit 4 të këtij udhëzimi, d.m.th. nëse janë plotësuar kushtet për mbajtjen e Kuvendit Zgjedhor, për mbajtjen e zgjedhjeve për anëtarë të Këshillit Kombëtar në Kuvendin Zgjedhor, është e nevojshme që në Kuvendin Zgjedhor të vijnë më së paku gjysma e zgjedhësve të konfirmuar dhe jo më pak se numri minimal nga neni 4 i këtij udhëzimi.</w:t>
      </w:r>
    </w:p>
    <w:p w:rsidR="00000000" w:rsidDel="00000000" w:rsidP="00000000" w:rsidRDefault="00000000" w:rsidRPr="00000000" w14:paraId="00000019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</w:t>
      </w:r>
    </w:p>
    <w:p w:rsidR="00000000" w:rsidDel="00000000" w:rsidP="00000000" w:rsidRDefault="00000000" w:rsidRPr="00000000" w14:paraId="0000001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Pas hapjes së Kuvendit Zgjedhor, Këshilli konstaton dhe shpall numrin e elektorëve prezent, në bazë të listës së elektorëve të cilëve u është konfirmuar kërkesa zgjedhore, të cilën Ministria ia ka dorëzuar Komisionit.  </w:t>
      </w:r>
    </w:p>
    <w:p w:rsidR="00000000" w:rsidDel="00000000" w:rsidP="00000000" w:rsidRDefault="00000000" w:rsidRPr="00000000" w14:paraId="0000001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Këshilli përcakton identitetin e elektorëve me verifikimin e letërnjoftimit të tyre. </w:t>
      </w:r>
    </w:p>
    <w:p w:rsidR="00000000" w:rsidDel="00000000" w:rsidP="00000000" w:rsidRDefault="00000000" w:rsidRPr="00000000" w14:paraId="0000001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Përveç me anë të letërnjoftimit, identitetin e vet elektori mund ta vërtetojë edhe me dokument të vlefshëm udhëtimi (pasaportë).</w:t>
      </w:r>
    </w:p>
    <w:p w:rsidR="00000000" w:rsidDel="00000000" w:rsidP="00000000" w:rsidRDefault="00000000" w:rsidRPr="00000000" w14:paraId="0000001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Elektorë i pranishëm konsiderohet elektori i cili vjen në Kuvendin Zgjedhor dhe prezencën e vet e regjistron deri në kohën e caktuar për fillimin e Kuvendit Zgjedhor. </w:t>
      </w:r>
    </w:p>
    <w:p w:rsidR="00000000" w:rsidDel="00000000" w:rsidP="00000000" w:rsidRDefault="00000000" w:rsidRPr="00000000" w14:paraId="0000001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(5)</w:t>
        <w:tab/>
        <w:t xml:space="preserve">Pas konstatimit të numrit të elektorëve prezent, nuk është më e mundur të regjistrohet prezenca e elektorëve.  </w:t>
      </w:r>
    </w:p>
    <w:p w:rsidR="00000000" w:rsidDel="00000000" w:rsidP="00000000" w:rsidRDefault="00000000" w:rsidRPr="00000000" w14:paraId="0000001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(6)</w:t>
        <w:tab/>
        <w:t xml:space="preserve">Nëse nuk janë përmbushur kushtet për mbajtjen e Kuvendit Zgjedhor, në kuptim të numrit të nevojshëm të elektorëve prezent, Këshilli përmbyll Kuvendin Zgjedhor dhe menjëherë pas kësaj merr vendim për pezullimin e procedurës për zgjedhjen e Këshillit Kombëtar. </w:t>
      </w:r>
    </w:p>
    <w:p w:rsidR="00000000" w:rsidDel="00000000" w:rsidP="00000000" w:rsidRDefault="00000000" w:rsidRPr="00000000" w14:paraId="0000002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(7)</w:t>
        <w:tab/>
        <w:t xml:space="preserve">Në rast se janë të pranishëm një numër i mjaftueshëm elektorësh, Këshilli konstaton se janë përmbushur kushtet për të porceduar me zgjedhjen e anëtarëve të Këshillit Kombëtar dhe shpall numrin e anëtarëve të Kuvendit Kombëtar që do të zgjidhen dhe numrin më të vogël të elektorëve të cilët mund të propozojnë listën e kandidatëve. Pas kësaj, Këshilli fton elektorët që të dorëzojnë listat e kandidatëve për anëtarë të Këshillit Kombëtar dhe përcakton pauzë për propozimin e listës së kandidatëve.  </w:t>
      </w:r>
    </w:p>
    <w:p w:rsidR="00000000" w:rsidDel="00000000" w:rsidP="00000000" w:rsidRDefault="00000000" w:rsidRPr="00000000" w14:paraId="00000021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(8)</w:t>
        <w:tab/>
        <w:t xml:space="preserve">Pauza për propozimin e listës së kandidatëve nuk mund të zgjasë më gjatë se katër orë.</w:t>
      </w:r>
    </w:p>
    <w:p w:rsidR="00000000" w:rsidDel="00000000" w:rsidP="00000000" w:rsidRDefault="00000000" w:rsidRPr="00000000" w14:paraId="00000022">
      <w:pPr>
        <w:keepNext w:val="1"/>
        <w:spacing w:after="120" w:line="240" w:lineRule="auto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  Lista e kandidatëve për anëtarë të Këshillit Kombëtar të Pakicës Kombëtare (në tekstin e mëtejmë: Lista e kandidatëve) mund të propozohet nga të paktën një e katërta e elektorëve të pranishëm.</w:t>
        <w:tab/>
      </w:r>
    </w:p>
    <w:p w:rsidR="00000000" w:rsidDel="00000000" w:rsidP="00000000" w:rsidRDefault="00000000" w:rsidRPr="00000000" w14:paraId="0000002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Lista e kandidatëve dorëzohet në formularin të cilin e përcakton Komisioni, sipas drejtshkrimit serb. Emri dhe mbiemri i kandidatit mund të radhiten sipas drejtshkrimit dhe shkrimit të pakicës kombëtare.  </w:t>
      </w:r>
    </w:p>
    <w:p w:rsidR="00000000" w:rsidDel="00000000" w:rsidP="00000000" w:rsidRDefault="00000000" w:rsidRPr="00000000" w14:paraId="0000002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Në listën e kandidatëve duhet të gjendet të paktën një e treta e kandidatëve nga numri i anëtarëve të Këshillit Kombëtar i cili zgjidhet, dhe më së shumti aq kandidatë sa është numri i anëtarëve të Këshillit Kombëtar që do të zgjidhen. </w:t>
      </w:r>
    </w:p>
    <w:p w:rsidR="00000000" w:rsidDel="00000000" w:rsidP="00000000" w:rsidRDefault="00000000" w:rsidRPr="00000000" w14:paraId="0000002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Në listën e kandidatëve duhet të caktohet elektori i cili është bartës i listës së kandidatëve. </w:t>
      </w:r>
    </w:p>
    <w:p w:rsidR="00000000" w:rsidDel="00000000" w:rsidP="00000000" w:rsidRDefault="00000000" w:rsidRPr="00000000" w14:paraId="00000027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(5)</w:t>
        <w:tab/>
        <w:t xml:space="preserve">Bartësi i listës së kandidatëve konsiderohet përfaqësuesi i propozuesit të listës së kandidatëve.  </w:t>
      </w:r>
    </w:p>
    <w:p w:rsidR="00000000" w:rsidDel="00000000" w:rsidP="00000000" w:rsidRDefault="00000000" w:rsidRPr="00000000" w14:paraId="0000002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(6)</w:t>
        <w:tab/>
        <w:t xml:space="preserve">Në listën e kandidatëve duhet të jetë së paku një kandidat në mesin e çdo tre kandidatëve sipas radhës në listë (tre vendet e para, tre vendet e dyta, e kështu me radhë deri në përfundim të listës) ​​- anëtar i gjinisë që është më pak e përfaqësuar në listë.</w:t>
      </w:r>
    </w:p>
    <w:p w:rsidR="00000000" w:rsidDel="00000000" w:rsidP="00000000" w:rsidRDefault="00000000" w:rsidRPr="00000000" w14:paraId="00000029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(7)</w:t>
        <w:tab/>
        <w:t xml:space="preserve">Elektori mund të marrë pjesë në propozimin e vetëm një liste kandidatësh. </w:t>
      </w:r>
    </w:p>
    <w:p w:rsidR="00000000" w:rsidDel="00000000" w:rsidP="00000000" w:rsidRDefault="00000000" w:rsidRPr="00000000" w14:paraId="0000002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(8)</w:t>
        <w:tab/>
        <w:t xml:space="preserve">Nëse elektori i njëjtë është në mesin e propozuesve të disa listave të kandidatëve, do të konsiderohet se ka marrë pjesë në propozimin e listës së kandidatëve të paraqitur më herët.</w:t>
      </w:r>
    </w:p>
    <w:p w:rsidR="00000000" w:rsidDel="00000000" w:rsidP="00000000" w:rsidRDefault="00000000" w:rsidRPr="00000000" w14:paraId="0000002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8</w:t>
      </w:r>
    </w:p>
    <w:p w:rsidR="00000000" w:rsidDel="00000000" w:rsidP="00000000" w:rsidRDefault="00000000" w:rsidRPr="00000000" w14:paraId="0000002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 Kandidat për anëtar të Këshillit Kombëtar në listën e kandidatëve mund të jetë elektori ose votuesi i regjistruar në listën e posaçme zgjedhore të Pakicës Kombëtare, Këshilli Kombëtar i së cilës zgjidhet.</w:t>
        <w:tab/>
      </w:r>
    </w:p>
    <w:p w:rsidR="00000000" w:rsidDel="00000000" w:rsidP="00000000" w:rsidRDefault="00000000" w:rsidRPr="00000000" w14:paraId="0000002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Nëse në listën e kandidatëve gjendet votuesi ose elektori i cili nuk konsiderohet i pranishëm në kuptim të nenit 6 paragrafi 5 të këtij udhëzimi, listës së kandidatëve i bashkëngjitet deklarata e vërtetuar e votuesit respektivisht elektorit për pranimin e kandidaturës për anëtar të Këshillit Kombëtar, në formularin e përcaktuar nga Komisioni. Me këtë deklaratë, votuesi, përkatësisht elektori, pranon që një elektorë i caktuar ta përfshijë atë në Listën e kandidatëve në emërimin e të cilëve merr pjesë ai elektorë.</w:t>
      </w:r>
    </w:p>
    <w:p w:rsidR="00000000" w:rsidDel="00000000" w:rsidP="00000000" w:rsidRDefault="00000000" w:rsidRPr="00000000" w14:paraId="0000002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 Elektorët të cilët konsiderohen të pranishëm në kuptim të nenit 6 paragrafi 5 i këtij udhëzimi nuk dorëzojnë deklaratë për pranimin e kandidaturës, por nënshkrimi i tyre nga propozuesit e listës së kandidatëve konsiderohet pranim i kandidaturës.</w:t>
      </w:r>
    </w:p>
    <w:p w:rsidR="00000000" w:rsidDel="00000000" w:rsidP="00000000" w:rsidRDefault="00000000" w:rsidRPr="00000000" w14:paraId="0000003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 Nëse në listën e kandidatëve ka një elektorë që konsiderohet i pranishëm dhe nuk është nënshkruar si një nga propozuesit e listës së kandidatëve, do të konsiderohet se lista e kandidatëve përmban një mangësi që është pengesë për shpalljen e saj.</w:t>
      </w:r>
    </w:p>
    <w:p w:rsidR="00000000" w:rsidDel="00000000" w:rsidP="00000000" w:rsidRDefault="00000000" w:rsidRPr="00000000" w14:paraId="00000031">
      <w:pPr>
        <w:keepNext w:val="1"/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9</w:t>
      </w:r>
    </w:p>
    <w:p w:rsidR="00000000" w:rsidDel="00000000" w:rsidP="00000000" w:rsidRDefault="00000000" w:rsidRPr="00000000" w14:paraId="00000032">
      <w:pPr>
        <w:keepNext w:val="1"/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Pas përfundimit të pauzës së caktuar për propozimin e listave të kandidatëve, Këshilli konstaton numrin e listave të dorëzuara të kandidatëve dhe me atë rast shpall emrat e kandidatëve sipas listave të kandidatëve, si dhe emrat e elektorëve që kanë mbështetur secilën nga listat e kandidatëve. Bordi më pas fton elektorët e pranishëm që të paraqesin vërejtjet eventuale ndaj listave të paraqitura të kandidatëve.</w:t>
      </w:r>
    </w:p>
    <w:p w:rsidR="00000000" w:rsidDel="00000000" w:rsidP="00000000" w:rsidRDefault="00000000" w:rsidRPr="00000000" w14:paraId="00000033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Nëse nuk është paraqitur asnjë listë e kandidatëve, Këshilli përmbyll Kuvendin Zgjedhor dhe menjëherë merr vendimin për pezullimin e procedurës për zgjedhjen e Këshillit Kombëtar. </w:t>
      </w:r>
    </w:p>
    <w:p w:rsidR="00000000" w:rsidDel="00000000" w:rsidP="00000000" w:rsidRDefault="00000000" w:rsidRPr="00000000" w14:paraId="0000003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Nëse është paraqitur të paktën një listë kandidatësh, Këshilli cakton një pauzë për verifikimin e plotësimit të kushteve që listat e paraqitura të kandidatëve të shpallen. </w:t>
      </w:r>
    </w:p>
    <w:p w:rsidR="00000000" w:rsidDel="00000000" w:rsidP="00000000" w:rsidRDefault="00000000" w:rsidRPr="00000000" w14:paraId="0000003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Në procedurën e verifikimit nga paragrafi 3 i këtij neni, Këshillit i ofron ndihmë përfaqësuesi i Ministrisë kompetente për udhëheqjen e listës së posaçme zgjedhore të Pakicës Kombëtare, për të verifikuar nëse kandidatët për antëarë të Këshillit Kombëtar janë regjistruar në listën e posaçme zgjedhore të Këshillit Kombëtar, Këshilli Kombëtar i së cilës zgjidhet. </w:t>
      </w:r>
    </w:p>
    <w:p w:rsidR="00000000" w:rsidDel="00000000" w:rsidP="00000000" w:rsidRDefault="00000000" w:rsidRPr="00000000" w14:paraId="00000036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10</w:t>
      </w:r>
    </w:p>
    <w:p w:rsidR="00000000" w:rsidDel="00000000" w:rsidP="00000000" w:rsidRDefault="00000000" w:rsidRPr="00000000" w14:paraId="00000037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Pas verifikimit të listave të paraqitura të kandidatëve, Këshilli njofton se cila listë e kandidatëve plotëson, respektivisht nuk plotëson kushtet për shpallje. </w:t>
      </w:r>
    </w:p>
    <w:p w:rsidR="00000000" w:rsidDel="00000000" w:rsidP="00000000" w:rsidRDefault="00000000" w:rsidRPr="00000000" w14:paraId="0000003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Pas shpalljes nga paragrafi 1 i këtij neni, më nuk është e mundur të tërhiqet kandidatura, respektivisht nënshkrimi i mbështetjes për listën e kandidatëve. </w:t>
      </w:r>
    </w:p>
    <w:p w:rsidR="00000000" w:rsidDel="00000000" w:rsidP="00000000" w:rsidRDefault="00000000" w:rsidRPr="00000000" w14:paraId="00000039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11</w:t>
      </w:r>
    </w:p>
    <w:p w:rsidR="00000000" w:rsidDel="00000000" w:rsidP="00000000" w:rsidRDefault="00000000" w:rsidRPr="00000000" w14:paraId="0000003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Në rast se ndonjëra nga listat e kandidatëve përmban një mangësi për shpallje (listën e kandidatëve nuk e ka propozuar numër i mjaftueshëm i elektorëve, lista e kandidatëve nuk plotëson kushtet në pikëpamje të numrit të kandidatëve dhe/ose përfaqësimit të gjinisë më pak të përfaqësuar në listën e kandidatëve, nuk është dorëzuar deklarata e vërtetuar e votuesve, respektivisht elektorëve që pranon kandidaturën, ose deklarata e dërguar nuk është plotësuar dhe/ose nuk është vërtetuar siç duhet, ose kandidati i propozuar nuk është regjistruar në listën e posaçme zgjedhore të pakicës kombëtare Këshilli Kombëtar i së cilës zgjidhet, ose në listën e kandidatëve gjendet elektori i cili konsiderohet prezent dhe nuk është në mesin e propozuesve të listës së kandidatëve), Këshilli me konkluzion urdhëron bartësin e listës së kandidatëve që në afat prej një ore të eliminojë mangësitë e konstatuara.  </w:t>
      </w:r>
    </w:p>
    <w:p w:rsidR="00000000" w:rsidDel="00000000" w:rsidP="00000000" w:rsidRDefault="00000000" w:rsidRPr="00000000" w14:paraId="0000003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 Mangësitë e listës zgjedhore eliminohen duke plotësuar listën e elektorëve të cilët propozojnë listën e kandidatëve, përmes plotësimit të listës së kandidatëve deri në numrin e duhur të kandidatëve, përmes ndryshimit të radhitjes së kandidatëve ose listës së kandidatëve, ose përmes tërheqjes së kandidatëve nga lista e kandidatëve.</w:t>
      </w:r>
    </w:p>
    <w:p w:rsidR="00000000" w:rsidDel="00000000" w:rsidP="00000000" w:rsidRDefault="00000000" w:rsidRPr="00000000" w14:paraId="0000003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Pas skadimit të afatit për eliminimin e mangësive, Këshilli konstaton nëse bartësi i listës së kandidatëve ka vepruar sipas konkluzionit për eliminimin e mangësive dhe merr vendim për shpalljen e listës së kandidatëve ose vendimin për refuzimin e saj. </w:t>
      </w:r>
    </w:p>
    <w:p w:rsidR="00000000" w:rsidDel="00000000" w:rsidP="00000000" w:rsidRDefault="00000000" w:rsidRPr="00000000" w14:paraId="0000003D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12</w:t>
      </w:r>
    </w:p>
    <w:p w:rsidR="00000000" w:rsidDel="00000000" w:rsidP="00000000" w:rsidRDefault="00000000" w:rsidRPr="00000000" w14:paraId="0000003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Këshilli shpall listat e kandidatëve të cilat plotësojnë kushtet për shpallje, sipas radhitjes së paraqitjes së tyre dhe për këtë merr vendim me të cilin përcakton numrin rendor të secilës nga listat e kandidatëve. </w:t>
      </w:r>
    </w:p>
    <w:p w:rsidR="00000000" w:rsidDel="00000000" w:rsidP="00000000" w:rsidRDefault="00000000" w:rsidRPr="00000000" w14:paraId="0000003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Me rastin e shpalljes së listës së kandidatëve, Këshilli njofton për emrat e kandidatëve nga lista e kandidatëve.  </w:t>
      </w:r>
    </w:p>
    <w:p w:rsidR="00000000" w:rsidDel="00000000" w:rsidP="00000000" w:rsidRDefault="00000000" w:rsidRPr="00000000" w14:paraId="0000004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Pas shpalljes së listës së kandidatëve, nuk mund të bëhet më tërheqja e saj. </w:t>
      </w:r>
    </w:p>
    <w:p w:rsidR="00000000" w:rsidDel="00000000" w:rsidP="00000000" w:rsidRDefault="00000000" w:rsidRPr="00000000" w14:paraId="00000041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13</w:t>
      </w:r>
    </w:p>
    <w:p w:rsidR="00000000" w:rsidDel="00000000" w:rsidP="00000000" w:rsidRDefault="00000000" w:rsidRPr="00000000" w14:paraId="00000042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Nëse numri i kandidatëve në listat e shpallura të kandidatëve është më i vogël se numri i anëtarëve të Këshillit Kombëtar i cili zgjidhet, Këshilli përmbyll Kuvendin Zgjedhor dhe menjëherë pastaj merr vendim për pezullimin e procedurës së zgjedhjes së Këshillit Kombëtar. </w:t>
      </w:r>
    </w:p>
    <w:p w:rsidR="00000000" w:rsidDel="00000000" w:rsidP="00000000" w:rsidRDefault="00000000" w:rsidRPr="00000000" w14:paraId="00000043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14</w:t>
      </w:r>
    </w:p>
    <w:p w:rsidR="00000000" w:rsidDel="00000000" w:rsidP="00000000" w:rsidRDefault="00000000" w:rsidRPr="00000000" w14:paraId="0000004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Nëse nuk shpallet asnjë listë e kandidatëve, Këshilli përmbyll Kuvendin Zgjedhor dhe menjëherë pastaj merr vendim për pezullimin e procedurës së zgjedhjes së Këshillit Kombëtar.  </w:t>
      </w:r>
    </w:p>
    <w:p w:rsidR="00000000" w:rsidDel="00000000" w:rsidP="00000000" w:rsidRDefault="00000000" w:rsidRPr="00000000" w14:paraId="00000045">
      <w:pPr>
        <w:spacing w:after="120" w:line="240" w:lineRule="auto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Pas përfundimit të procedurës së shpalljes së listës së kandidatëve, të gjithë bartësit e listave të kandidatëve, ose personat e autorizuar prej tyre, kanë të drejtë t'i drejtohen Kuvendit Zgjedhor, me paraqitje deri në dhjetë minuta, sipas rendit të shpalljes së listave të kandidatëve.</w:t>
      </w:r>
    </w:p>
    <w:p w:rsidR="00000000" w:rsidDel="00000000" w:rsidP="00000000" w:rsidRDefault="00000000" w:rsidRPr="00000000" w14:paraId="00000047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16</w:t>
      </w:r>
    </w:p>
    <w:p w:rsidR="00000000" w:rsidDel="00000000" w:rsidP="00000000" w:rsidRDefault="00000000" w:rsidRPr="00000000" w14:paraId="0000004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Pas fjalimeve të bartësve të listave të kandidatëve, fillon votimi për zgjedhjen e anëtarëve të Këshillit Kombëtar.</w:t>
      </w:r>
    </w:p>
    <w:p w:rsidR="00000000" w:rsidDel="00000000" w:rsidP="00000000" w:rsidRDefault="00000000" w:rsidRPr="00000000" w14:paraId="00000049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Të drejtë vote kanë elektorët që konsiderohen të pranishëm në kuptim të nenit 6 paragrafi 5 i këtij udhëzimi.</w:t>
      </w:r>
    </w:p>
    <w:p w:rsidR="00000000" w:rsidDel="00000000" w:rsidP="00000000" w:rsidRDefault="00000000" w:rsidRPr="00000000" w14:paraId="0000004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Këshilli me ftesë fton elektorët që të marrin fletëvotimin. </w:t>
      </w:r>
    </w:p>
    <w:p w:rsidR="00000000" w:rsidDel="00000000" w:rsidP="00000000" w:rsidRDefault="00000000" w:rsidRPr="00000000" w14:paraId="0000004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Para marrjes së fletëvotimit, elektori nënshkruhet në katrorin përkatës të evidencës për elektorët prezent, si dëshmi se e ka pranuar fletëvotimin.  </w:t>
      </w:r>
    </w:p>
    <w:p w:rsidR="00000000" w:rsidDel="00000000" w:rsidP="00000000" w:rsidRDefault="00000000" w:rsidRPr="00000000" w14:paraId="0000004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(5)</w:t>
        <w:tab/>
        <w:t xml:space="preserve">Kuvendi i Elektorëve zgjedh anëtarët e Këshillit Kombëtar me aplikimin e sistemit proporcional, duke votuar për listat e kandidatëve. </w:t>
      </w:r>
    </w:p>
    <w:p w:rsidR="00000000" w:rsidDel="00000000" w:rsidP="00000000" w:rsidRDefault="00000000" w:rsidRPr="00000000" w14:paraId="0000004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(6)</w:t>
        <w:tab/>
        <w:t xml:space="preserve">Votimi zgjat deri sa të votojnë elektorët prezent me të drejtë vote, kurse më së shumti 120 minuta. </w:t>
      </w:r>
    </w:p>
    <w:p w:rsidR="00000000" w:rsidDel="00000000" w:rsidP="00000000" w:rsidRDefault="00000000" w:rsidRPr="00000000" w14:paraId="0000004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(7)</w:t>
        <w:tab/>
        <w:t xml:space="preserve">Votimi bëhet i fshehtë, në fletëvotimet e përgatitura sipas formularit të cilin e përcakton Komisioni.  </w:t>
      </w:r>
    </w:p>
    <w:p w:rsidR="00000000" w:rsidDel="00000000" w:rsidP="00000000" w:rsidRDefault="00000000" w:rsidRPr="00000000" w14:paraId="0000004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(8)</w:t>
        <w:tab/>
        <w:t xml:space="preserve">Numri i fletëvotimeve të cilat shtypen është i njëjtë me numrin e elektorëve të konfirmuar. </w:t>
      </w:r>
    </w:p>
    <w:p w:rsidR="00000000" w:rsidDel="00000000" w:rsidP="00000000" w:rsidRDefault="00000000" w:rsidRPr="00000000" w14:paraId="0000005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(9)</w:t>
        <w:tab/>
        <w:t xml:space="preserve">Vendimet për përcaktimin e numrit ose ngjyrës së fletëvotimeve të printuara publikohen nga Komisioni në "Gazetën Zyrtare të Republikës së Serbisë".</w:t>
      </w:r>
    </w:p>
    <w:p w:rsidR="00000000" w:rsidDel="00000000" w:rsidP="00000000" w:rsidRDefault="00000000" w:rsidRPr="00000000" w14:paraId="00000051">
      <w:pPr>
        <w:tabs>
          <w:tab w:val="left" w:leader="none" w:pos="1260"/>
          <w:tab w:val="left" w:leader="none" w:pos="1620"/>
          <w:tab w:val="left" w:leader="none" w:pos="1843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(10)</w:t>
        <w:tab/>
        <w:t xml:space="preserve">Fletëvotimet i vërteton Komisioni. </w:t>
      </w:r>
    </w:p>
    <w:p w:rsidR="00000000" w:rsidDel="00000000" w:rsidP="00000000" w:rsidRDefault="00000000" w:rsidRPr="00000000" w14:paraId="00000052">
      <w:pPr>
        <w:tabs>
          <w:tab w:val="left" w:leader="none" w:pos="1260"/>
          <w:tab w:val="left" w:leader="none" w:pos="1620"/>
          <w:tab w:val="left" w:leader="none" w:pos="1843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(11)</w:t>
        <w:tab/>
        <w:t xml:space="preserve">Për votim përdoret kutia e votimit dhe paravanet për sigurimin e fshehtësisë së votës, të bërë sipas Udhëzimit për standardet uniforme të materialeve zgjedhore (“Gazeta Zyrtare e RS”, numër 19/22).</w:t>
      </w:r>
    </w:p>
    <w:p w:rsidR="00000000" w:rsidDel="00000000" w:rsidP="00000000" w:rsidRDefault="00000000" w:rsidRPr="00000000" w14:paraId="00000053">
      <w:pPr>
        <w:tabs>
          <w:tab w:val="left" w:leader="none" w:pos="1260"/>
          <w:tab w:val="left" w:leader="none" w:pos="1620"/>
          <w:tab w:val="left" w:leader="none" w:pos="1843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(12)</w:t>
        <w:tab/>
        <w:t xml:space="preserve">Votohet vetëm për një listë të kandidatëve, duke shënuar emrin e bartësit, respektivisht numrin e listës së kandidatit në fletëvotim. </w:t>
      </w:r>
    </w:p>
    <w:p w:rsidR="00000000" w:rsidDel="00000000" w:rsidP="00000000" w:rsidRDefault="00000000" w:rsidRPr="00000000" w14:paraId="00000054">
      <w:pPr>
        <w:tabs>
          <w:tab w:val="left" w:leader="none" w:pos="1260"/>
          <w:tab w:val="left" w:leader="none" w:pos="1620"/>
          <w:tab w:val="left" w:leader="none" w:pos="1843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(13)</w:t>
        <w:tab/>
        <w:t xml:space="preserve">Fletëvotimi nga i cili nuk mund të vërtetohet me siguri për kë është votuar do të konsiderohet i pavlefshëm. </w:t>
      </w:r>
    </w:p>
    <w:p w:rsidR="00000000" w:rsidDel="00000000" w:rsidP="00000000" w:rsidRDefault="00000000" w:rsidRPr="00000000" w14:paraId="00000055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17</w:t>
      </w:r>
    </w:p>
    <w:p w:rsidR="00000000" w:rsidDel="00000000" w:rsidP="00000000" w:rsidRDefault="00000000" w:rsidRPr="00000000" w14:paraId="0000005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Menjëherë pas përfundimit të votimit, Këshilli fillon me vërtetimin e rezultateve të votimit. </w:t>
      </w:r>
    </w:p>
    <w:p w:rsidR="00000000" w:rsidDel="00000000" w:rsidP="00000000" w:rsidRDefault="00000000" w:rsidRPr="00000000" w14:paraId="00000057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Të drejtë të marrin pjesë në vërtetimin e rezultateve të votimit kanë të gjithë elektorët prezent në kuptim të nenit 6 paragrafi 5 i këtij udhëzimi. </w:t>
      </w:r>
    </w:p>
    <w:p w:rsidR="00000000" w:rsidDel="00000000" w:rsidP="00000000" w:rsidRDefault="00000000" w:rsidRPr="00000000" w14:paraId="00000058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18</w:t>
      </w:r>
    </w:p>
    <w:p w:rsidR="00000000" w:rsidDel="00000000" w:rsidP="00000000" w:rsidRDefault="00000000" w:rsidRPr="00000000" w14:paraId="00000059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Vërtetimi i rezultateve të zgjedhjeve përfshin: vërtetimin e numrit të elektorëve të cilët marrin pjesë në Kuvendin Zgjedhor, sipas evidencës së pjesëmarrjes, numrit të elektorëve të cilët kanë marrë fletëvotimin, numrit të fletëvotimeve që gjenden në kutinë e votimit, numrit të fletëvotimeve të pavlefshme, numrit të fletëvotimeve të vlefshme, numrit të votave që i takojnë çdo liste të kandidatëve dhe numrit të mandateve të cilët i takojnë secilës listë të kandidatëve.  </w:t>
      </w:r>
    </w:p>
    <w:p w:rsidR="00000000" w:rsidDel="00000000" w:rsidP="00000000" w:rsidRDefault="00000000" w:rsidRPr="00000000" w14:paraId="0000005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Përpunimin statistikor të rezultateve të votimit e bën përfaqësuesi i Entit Republikan për Statistika. </w:t>
      </w:r>
    </w:p>
    <w:p w:rsidR="00000000" w:rsidDel="00000000" w:rsidP="00000000" w:rsidRDefault="00000000" w:rsidRPr="00000000" w14:paraId="0000005B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19</w:t>
      </w:r>
    </w:p>
    <w:p w:rsidR="00000000" w:rsidDel="00000000" w:rsidP="00000000" w:rsidRDefault="00000000" w:rsidRPr="00000000" w14:paraId="0000005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Këshilli ndanë mandatet e anëtarëve të Këshillit Kombëtar duke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përdorur sistemin  e herësit më të lartë (sistemi i D`Оntit).</w:t>
      </w:r>
    </w:p>
    <w:p w:rsidR="00000000" w:rsidDel="00000000" w:rsidP="00000000" w:rsidRDefault="00000000" w:rsidRPr="00000000" w14:paraId="0000005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Mandatet ndahen ashtu që numri i përgjithshëm i votave që ka marrë çdo listë e kandidatëve, pjesëtohet me numrat nga një duke përfunduar me numrin e anëtarëve të Këshillit Kombëtar i cili zgjidhet. </w:t>
      </w:r>
    </w:p>
    <w:p w:rsidR="00000000" w:rsidDel="00000000" w:rsidP="00000000" w:rsidRDefault="00000000" w:rsidRPr="00000000" w14:paraId="0000005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Herësat e fituara klasifikohen sipas madhësisë, kurse merren parasysh aq herësa më të mëdha, sa anëtarë të Këshillit Kombëtar zgjidhen. </w:t>
      </w:r>
    </w:p>
    <w:p w:rsidR="00000000" w:rsidDel="00000000" w:rsidP="00000000" w:rsidRDefault="00000000" w:rsidRPr="00000000" w14:paraId="0000005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Nëse dy ose më shumë lista të kandidatëve fitojnë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herësa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të njejta në bazë të së cilave ndahet një mandat, kurse nuk ka më mandate të pashpërndara, mandati do ti ndahet listës së kandidatëve e cila ka marrë numër më të madh të votave. </w:t>
      </w:r>
    </w:p>
    <w:p w:rsidR="00000000" w:rsidDel="00000000" w:rsidP="00000000" w:rsidRDefault="00000000" w:rsidRPr="00000000" w14:paraId="0000006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(5)</w:t>
        <w:tab/>
        <w:t xml:space="preserve">Kur listës së kandidatëve i takojnë më shumë mandate se sa që ka kandidatë në të për anëtar të Këshillit Kombëtar, mandayti i ndahet listës së kandidatëve e cila ka herësin e radhës më të lartë. </w:t>
      </w:r>
    </w:p>
    <w:p w:rsidR="00000000" w:rsidDel="00000000" w:rsidP="00000000" w:rsidRDefault="00000000" w:rsidRPr="00000000" w14:paraId="00000061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20</w:t>
      </w:r>
    </w:p>
    <w:p w:rsidR="00000000" w:rsidDel="00000000" w:rsidP="00000000" w:rsidRDefault="00000000" w:rsidRPr="00000000" w14:paraId="00000062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Menjëherë pas vërtetimit të rezultateve të votimit, Këshilli përgatit procesverbalin e punës për Kuvendin Zgjedhor në formularin të cilin e cakton Komisioni. </w:t>
      </w:r>
    </w:p>
    <w:p w:rsidR="00000000" w:rsidDel="00000000" w:rsidP="00000000" w:rsidRDefault="00000000" w:rsidRPr="00000000" w14:paraId="00000063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Në procesverbalin e punës për Kuvendin Zgjedhor shënohen vërejtjet e bartësve të listave të kandidatëve dhe elektorëve të cilët nuk kanë marrë pjesë në propozimin e listës së kandidatëve. </w:t>
      </w:r>
    </w:p>
    <w:p w:rsidR="00000000" w:rsidDel="00000000" w:rsidP="00000000" w:rsidRDefault="00000000" w:rsidRPr="00000000" w14:paraId="0000006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Procesverbalin për punën në Kuvendin Zgjedhor e nënshkruajnë të gjithë anëtarët e Këshillit dhe të gjithë bartësit e listave të kandidatëve.  </w:t>
      </w:r>
    </w:p>
    <w:p w:rsidR="00000000" w:rsidDel="00000000" w:rsidP="00000000" w:rsidRDefault="00000000" w:rsidRPr="00000000" w14:paraId="0000006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Nëse ndonjëri nga bartësit e listave të kandidatëve nuk ka dashur të nënshkruajë procesverbalin e punës në Kuvendin Zgjedhor, kjo konstatohet në procesverbal. </w:t>
      </w:r>
    </w:p>
    <w:p w:rsidR="00000000" w:rsidDel="00000000" w:rsidP="00000000" w:rsidRDefault="00000000" w:rsidRPr="00000000" w14:paraId="0000006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(5)</w:t>
        <w:tab/>
        <w:t xml:space="preserve">Të drejtë për kopjen e procesverbalit të punës për Kuvendin Zgjedhor, të vërtetuar me vulën e Komisionit, e kanë të gjithë bartësit e listave të kandidatëve. </w:t>
      </w:r>
    </w:p>
    <w:p w:rsidR="00000000" w:rsidDel="00000000" w:rsidP="00000000" w:rsidRDefault="00000000" w:rsidRPr="00000000" w14:paraId="00000067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21</w:t>
      </w:r>
    </w:p>
    <w:p w:rsidR="00000000" w:rsidDel="00000000" w:rsidP="00000000" w:rsidRDefault="00000000" w:rsidRPr="00000000" w14:paraId="0000006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Kuvendi Zgjedhor përfundon me dorëzimin e kopjeve të procesverbalit të punës në Kuvendin Zgjedhor.</w:t>
      </w:r>
    </w:p>
    <w:p w:rsidR="00000000" w:rsidDel="00000000" w:rsidP="00000000" w:rsidRDefault="00000000" w:rsidRPr="00000000" w14:paraId="00000069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22</w:t>
      </w:r>
    </w:p>
    <w:p w:rsidR="00000000" w:rsidDel="00000000" w:rsidP="00000000" w:rsidRDefault="00000000" w:rsidRPr="00000000" w14:paraId="0000006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Pas përfundimit të Kuvendit Zgjedhor, Këshilli nxjerr vendim për rezultatet e votimit, i cili përmban të dhënat nga neni 18 i këtij udhëzimi.</w:t>
      </w:r>
    </w:p>
    <w:p w:rsidR="00000000" w:rsidDel="00000000" w:rsidP="00000000" w:rsidRDefault="00000000" w:rsidRPr="00000000" w14:paraId="0000006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Vendimi për rezultatet e votimit botohet në "Gazetën Zyrtare të Republikës së Serbisë".</w:t>
      </w:r>
    </w:p>
    <w:p w:rsidR="00000000" w:rsidDel="00000000" w:rsidP="00000000" w:rsidRDefault="00000000" w:rsidRPr="00000000" w14:paraId="0000006D">
      <w:pPr>
        <w:spacing w:after="120"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23</w:t>
      </w:r>
    </w:p>
    <w:p w:rsidR="00000000" w:rsidDel="00000000" w:rsidP="00000000" w:rsidRDefault="00000000" w:rsidRPr="00000000" w14:paraId="0000006E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Mandatet të cilat i përkasin listës së kandidatëve u caktohen kandidatëve sipas radhitjes së tyre në listën e kandidatëve, duke filluar nga kandidati i parë.</w:t>
      </w:r>
    </w:p>
    <w:p w:rsidR="00000000" w:rsidDel="00000000" w:rsidP="00000000" w:rsidRDefault="00000000" w:rsidRPr="00000000" w14:paraId="0000006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Mandatet e anëtarëve të Këshillit Kombëtar caktohen nga Këshilli brenda tri ditëve nga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vërtetimi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i rezultateve përfundimtare të zgjedhjeve.</w:t>
      </w:r>
    </w:p>
    <w:p w:rsidR="00000000" w:rsidDel="00000000" w:rsidP="00000000" w:rsidRDefault="00000000" w:rsidRPr="00000000" w14:paraId="0000007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Vendimin për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ndarjen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e mandateve të anëtarëve të Këshillit Kombëtar, Këshilli ia dorëzon Ministrisë dhe e publikon në "Gazetën Zyrtare të Republikës së Serbisë".</w:t>
      </w:r>
    </w:p>
    <w:p w:rsidR="00000000" w:rsidDel="00000000" w:rsidP="00000000" w:rsidRDefault="00000000" w:rsidRPr="00000000" w14:paraId="00000072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</w:t>
        <w:tab/>
        <w:t xml:space="preserve">Kandidatëve të cilëve u janë ndarë mandatet e anëtarëve të Këshillit Kombëtar, Këshilli u lëshon vërtetim për zgjedhjen për anëtar të Këshillit Kombëtar.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</w:t>
        <w:tab/>
        <w:t xml:space="preserve">Kundër çdo vendimi të Këshillit, elektori mund të paraqesë ankesë pranë Komisionit brenda tre orëve nga marrja e vendimit.</w:t>
      </w:r>
    </w:p>
    <w:p w:rsidR="00000000" w:rsidDel="00000000" w:rsidP="00000000" w:rsidRDefault="00000000" w:rsidRPr="00000000" w14:paraId="00000076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Komisioni vendos për ankesën në afat prej 12 orëve nga pranimi i ankesës. </w:t>
      </w:r>
    </w:p>
    <w:p w:rsidR="00000000" w:rsidDel="00000000" w:rsidP="00000000" w:rsidRDefault="00000000" w:rsidRPr="00000000" w14:paraId="00000077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Kundër vendimit të Komisionit mund të paraqitet ankesë në Gjykatën Administrative në afat prej tre orëve nga pranimi i vendimit, kurse Gjykata Administrative vendos brenda 12 orëve.  </w:t>
      </w:r>
    </w:p>
    <w:p w:rsidR="00000000" w:rsidDel="00000000" w:rsidP="00000000" w:rsidRDefault="00000000" w:rsidRPr="00000000" w14:paraId="00000078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 Dispozitat e ligjit që rregullojnë zgjedhjen e deputetëve për vëzhgimin e punës së organit zbatues të zgjedhjeve zbatohen në përputhje me rrethanat për regjistrimin e vëzhguesve vendas dhe të huaj në Kuvendin Zgjedhor.</w:t>
      </w:r>
    </w:p>
    <w:p w:rsidR="00000000" w:rsidDel="00000000" w:rsidP="00000000" w:rsidRDefault="00000000" w:rsidRPr="00000000" w14:paraId="0000007B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 Komisioni me akt të veçantë përcakton formularët për paraqitjen e kërkesave për vëzhgimin e punës në Kuvendin Zgjedhor.</w:t>
      </w:r>
    </w:p>
    <w:p w:rsidR="00000000" w:rsidDel="00000000" w:rsidP="00000000" w:rsidRDefault="00000000" w:rsidRPr="00000000" w14:paraId="0000007C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Nëse zgjedhjet përmes Kuvendit Zgjedhor mbahen në të njëjtën kohë me zgjedhjet e drejtpërdrejta për anëtarët e Këshillave Kombëtare të Pakicave Kombëtare, formularët e përcaktuar në përputhje me udhëzimet për realizimin e zgjedhjeve të drejtpërdrejta për anëtarët e Këshillave Kombëtare të Pakicave Kombëtare përdoren për regjistrimin e vëzhguesve vendor dhe të huaj të punës në Kuvendin Zgjedhor. </w:t>
      </w:r>
    </w:p>
    <w:p w:rsidR="00000000" w:rsidDel="00000000" w:rsidP="00000000" w:rsidRDefault="00000000" w:rsidRPr="00000000" w14:paraId="0000007D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(4) Në rastin e përmendur në paragrafin 3 të këtij neni, përfaqësuesit e vëzhguesve të cilëve Komsioni i ka lejuar vëzhgimin e punës së Komisionit në realizimin e zgjedhjeve të drejtpërdrejta për anëtarë të Këshillave Kombëtare, kanë të drejtë të monitorojnë punën e Kuvendit Zgjedhor pa bërë aplikim të posaçëm te Komisioni, me obligim të mbajtjes së akreditimit përkatës.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(1) Komisioni, me vendim të veçantë, përcakton formularët për kryerjen e veprimeve zgjedhore të përcaktuara me ligj dhe me këtë udhëzim.</w:t>
      </w:r>
    </w:p>
    <w:p w:rsidR="00000000" w:rsidDel="00000000" w:rsidP="00000000" w:rsidRDefault="00000000" w:rsidRPr="00000000" w14:paraId="00000080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(2)</w:t>
        <w:tab/>
        <w:t xml:space="preserve">Teksti i formularëve për paraqitjen e listës së kandidatëve, teksti i fletëvotimit, teksti i procesverbalit të punës në Kuvendin Zgjedhor dhe teksti i certifikatës për zgjedhjen për anëtar të Këshillit Kombëtar të Pakicave Kombëtare  do të shtypen në gjuhën serbe, në shkrimin cirilik.</w:t>
      </w:r>
    </w:p>
    <w:p w:rsidR="00000000" w:rsidDel="00000000" w:rsidP="00000000" w:rsidRDefault="00000000" w:rsidRPr="00000000" w14:paraId="00000081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(3)</w:t>
        <w:tab/>
        <w:t xml:space="preserve">Nëse në Kuvendin Zgjedhor zgjidhen anëtarë të Këshillit Kombëtar të Pakicës Kombëtare, gjuha dhe shkrimi i të cilëve janë në përdorim zyrtar në të paktën një njësi të vetëqeverisjes lokale, tekstet e materialeve nga paragrafi 2 i këtij neni, me përjashtim të procesverbalit të punës në Kuvendin Zgjedhor, shtypen në dy gjuhë, gjegjësisht edhe në gjuhën dhe shkrimin e pakicës kombëtare, duke shtypur tekstin në gjuhën dhe shkrimin e pakicës kombëtare nën tekstin në gjuhën serbe dhe shkrimit cirilik në të njëjtën formë dhe me të njëjtën madhësi fonti.</w:t>
      </w:r>
    </w:p>
    <w:p w:rsidR="00000000" w:rsidDel="00000000" w:rsidP="00000000" w:rsidRDefault="00000000" w:rsidRPr="00000000" w14:paraId="00000082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Neni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1260"/>
          <w:tab w:val="left" w:leader="none" w:pos="1620"/>
        </w:tabs>
        <w:spacing w:after="12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Ky udhëzim hyn në fuqi në ditën e botimit në “Gazetën Zyrtare të Republikës së Serbisë”.</w:t>
      </w:r>
    </w:p>
    <w:sectPr>
      <w:headerReference r:id="rId8" w:type="default"/>
      <w:pgSz w:h="16839" w:w="11907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Gazeta zyrtare e 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numër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106/22.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18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5">
    <w:name w:val="footer"/>
    <w:basedOn w:val="1"/>
    <w:link w:val="15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otnote reference"/>
    <w:basedOn w:val="2"/>
    <w:uiPriority w:val="99"/>
    <w:semiHidden w:val="1"/>
    <w:unhideWhenUsed w:val="1"/>
    <w:qFormat w:val="1"/>
    <w:rPr>
      <w:vertAlign w:val="superscript"/>
    </w:rPr>
  </w:style>
  <w:style w:type="paragraph" w:styleId="7">
    <w:name w:val="footnote text"/>
    <w:basedOn w:val="1"/>
    <w:link w:val="19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4"/>
    <w:uiPriority w:val="99"/>
    <w:unhideWhenUsed w:val="1"/>
    <w:qFormat w:val="1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Normal (Web)"/>
    <w:basedOn w:val="1"/>
    <w:uiPriority w:val="0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0" w:customStyle="1">
    <w:name w:val="odluka-zakon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1" w:customStyle="1">
    <w:name w:val="naslov"/>
    <w:basedOn w:val="1"/>
    <w:uiPriority w:val="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2" w:customStyle="1">
    <w:name w:val="clan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3">
    <w:name w:val="List Paragraph"/>
    <w:basedOn w:val="1"/>
    <w:uiPriority w:val="34"/>
    <w:qFormat w:val="1"/>
    <w:pPr>
      <w:ind w:left="720"/>
      <w:contextualSpacing w:val="1"/>
    </w:pPr>
  </w:style>
  <w:style w:type="character" w:styleId="14" w:customStyle="1">
    <w:name w:val="Zaglavlje stranice Char"/>
    <w:basedOn w:val="2"/>
    <w:link w:val="8"/>
    <w:uiPriority w:val="99"/>
  </w:style>
  <w:style w:type="character" w:styleId="15" w:customStyle="1">
    <w:name w:val="Podnožje stranice Char"/>
    <w:basedOn w:val="2"/>
    <w:link w:val="5"/>
    <w:uiPriority w:val="99"/>
  </w:style>
  <w:style w:type="paragraph" w:styleId="16" w:customStyle="1">
    <w:name w:val="potpis"/>
    <w:basedOn w:val="1"/>
    <w:uiPriority w:val="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17" w:customStyle="1">
    <w:name w:val="bold1"/>
    <w:uiPriority w:val="0"/>
  </w:style>
  <w:style w:type="character" w:styleId="18" w:customStyle="1">
    <w:name w:val="Tekst u balončiću Char"/>
    <w:basedOn w:val="2"/>
    <w:link w:val="4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19" w:customStyle="1">
    <w:name w:val="Tekst fusnote Char"/>
    <w:basedOn w:val="2"/>
    <w:link w:val="7"/>
    <w:uiPriority w:val="99"/>
    <w:semiHidden w:val="1"/>
    <w:qFormat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xofPL2vqnTKeznXGtp8vECh+uw==">AMUW2mUtNfcbHtbB9GG8pk5K1mnlWPFNH78Gb4TV7JvsKZih4evRdtNaetq61d10e2GAp55B/ALDfPsuePavE5vftZ5DAhlIBJ2SxHd/GPWMCVDtNmjAG6AxVS3kvgw1px3YXqB4YMBN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2023-03-16T11:58:00Z</dcterms:created>
  <dc:creator>Dubravka Gordanic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BF1F43AE1FC64136BD12CA72F8DCC832</vt:lpwstr>
  </property>
</Properties>
</file>